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05" w:rsidRDefault="00C65B05" w:rsidP="00C6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65B05" w:rsidRDefault="00C65B05" w:rsidP="00C65B05">
      <w:pPr>
        <w:pStyle w:val="ac"/>
        <w:ind w:firstLine="851"/>
        <w:jc w:val="both"/>
        <w:rPr>
          <w:b/>
          <w:sz w:val="36"/>
          <w:szCs w:val="36"/>
          <w:shd w:val="clear" w:color="auto" w:fill="FFFFFF"/>
        </w:rPr>
      </w:pPr>
      <w:r w:rsidRPr="00225A8E">
        <w:rPr>
          <w:b/>
          <w:bCs/>
          <w:sz w:val="36"/>
          <w:szCs w:val="36"/>
        </w:rPr>
        <w:t>Родительский университет</w:t>
      </w:r>
      <w:r w:rsidRPr="00225A8E">
        <w:rPr>
          <w:sz w:val="36"/>
          <w:szCs w:val="36"/>
          <w:shd w:val="clear" w:color="auto" w:fill="FFFFFF"/>
        </w:rPr>
        <w:t xml:space="preserve"> </w:t>
      </w:r>
      <w:r w:rsidRPr="00225A8E">
        <w:rPr>
          <w:b/>
          <w:sz w:val="36"/>
          <w:szCs w:val="36"/>
          <w:shd w:val="clear" w:color="auto" w:fill="FFFFFF"/>
        </w:rPr>
        <w:t>«Правила поведения с подростками: особенности переходного возраста»</w:t>
      </w:r>
    </w:p>
    <w:p w:rsidR="00C65B05" w:rsidRDefault="00C65B05" w:rsidP="00C65B05">
      <w:pPr>
        <w:pStyle w:val="ac"/>
        <w:ind w:firstLine="851"/>
        <w:jc w:val="both"/>
        <w:rPr>
          <w:b/>
          <w:sz w:val="36"/>
          <w:szCs w:val="36"/>
          <w:shd w:val="clear" w:color="auto" w:fill="FFFFFF"/>
        </w:rPr>
      </w:pPr>
    </w:p>
    <w:p w:rsidR="00C65B05" w:rsidRPr="00C65B05" w:rsidRDefault="00C65B05" w:rsidP="00C65B05">
      <w:pPr>
        <w:pStyle w:val="ac"/>
        <w:jc w:val="right"/>
        <w:rPr>
          <w:bCs/>
          <w:sz w:val="28"/>
          <w:szCs w:val="28"/>
        </w:rPr>
      </w:pPr>
      <w:r w:rsidRPr="00225A8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Щербакова С. И., классный руководитель </w:t>
      </w:r>
      <w:r w:rsidRPr="00C65B05">
        <w:rPr>
          <w:bCs/>
          <w:sz w:val="28"/>
          <w:szCs w:val="28"/>
        </w:rPr>
        <w:t>7 «А» класс</w:t>
      </w:r>
      <w:r>
        <w:rPr>
          <w:bCs/>
          <w:sz w:val="28"/>
          <w:szCs w:val="28"/>
        </w:rPr>
        <w:t>а</w:t>
      </w:r>
    </w:p>
    <w:p w:rsidR="00C65B05" w:rsidRPr="00225A8E" w:rsidRDefault="00C65B05" w:rsidP="00C65B05">
      <w:pPr>
        <w:pStyle w:val="ac"/>
        <w:ind w:firstLine="851"/>
        <w:jc w:val="right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C65B05" w:rsidRDefault="00C65B05" w:rsidP="00C65B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родителям в осмыслении и преодолении затруднений в общении с детьми подросткового возраста.</w:t>
      </w:r>
    </w:p>
    <w:p w:rsidR="00C65B05" w:rsidRDefault="00C65B05" w:rsidP="00C65B0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C65B05" w:rsidRDefault="00C65B05" w:rsidP="00C65B0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познакомить родителей с возрастными особенностями переходного возраста;</w:t>
      </w:r>
    </w:p>
    <w:p w:rsidR="00C65B05" w:rsidRDefault="00C65B05" w:rsidP="00C65B0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выявить основные проблемы и трудности в воспитании подростков на основе проведения диагностики, изучения литературы;</w:t>
      </w:r>
    </w:p>
    <w:p w:rsidR="00C65B05" w:rsidRDefault="00C65B05" w:rsidP="00C65B0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определить правила поведения родителей с детьми подросткового возраста</w:t>
      </w:r>
      <w:r>
        <w:rPr>
          <w:sz w:val="28"/>
          <w:szCs w:val="28"/>
        </w:rPr>
        <w:t>.</w:t>
      </w:r>
    </w:p>
    <w:p w:rsidR="00C65B05" w:rsidRDefault="00C65B05" w:rsidP="00C65B05">
      <w:pPr>
        <w:ind w:firstLine="851"/>
        <w:jc w:val="both"/>
        <w:rPr>
          <w:rStyle w:val="c0"/>
          <w:rFonts w:eastAsiaTheme="majorEastAsia"/>
          <w:b/>
          <w:color w:val="000000"/>
          <w:sz w:val="28"/>
          <w:szCs w:val="28"/>
        </w:rPr>
      </w:pPr>
      <w:r w:rsidRPr="001A7789">
        <w:rPr>
          <w:rStyle w:val="c0"/>
          <w:rFonts w:eastAsiaTheme="majorEastAsia"/>
          <w:b/>
          <w:color w:val="000000"/>
          <w:sz w:val="28"/>
          <w:szCs w:val="28"/>
        </w:rPr>
        <w:t>Этапы проведения</w:t>
      </w:r>
    </w:p>
    <w:p w:rsidR="00C65B05" w:rsidRPr="001A7789" w:rsidRDefault="00C65B05" w:rsidP="00C65B05">
      <w:pPr>
        <w:pStyle w:val="a5"/>
        <w:numPr>
          <w:ilvl w:val="0"/>
          <w:numId w:val="5"/>
        </w:numPr>
        <w:ind w:firstLine="851"/>
        <w:jc w:val="both"/>
        <w:rPr>
          <w:rFonts w:ascii="Calibri" w:hAnsi="Calibri"/>
          <w:b/>
          <w:sz w:val="28"/>
          <w:szCs w:val="28"/>
        </w:rPr>
      </w:pPr>
      <w:r w:rsidRPr="001A7789">
        <w:rPr>
          <w:rFonts w:ascii="Calibri" w:hAnsi="Calibri"/>
          <w:b/>
          <w:sz w:val="28"/>
          <w:szCs w:val="28"/>
        </w:rPr>
        <w:t>Вступительное слово учителя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Многие дети, вступая в подростковый возраст, поразительно меняются. Из ласковых, спокойных и послушных вдруг превращаются в “ершистых”,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ее возникновения. Медицинская, психологическая, юридическая литература определяет разные границы подросткового возраста: 10-14 лет.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К 12- 13</w:t>
      </w:r>
      <w:r>
        <w:rPr>
          <w:rStyle w:val="c0"/>
          <w:rFonts w:eastAsiaTheme="majorEastAsia"/>
          <w:i/>
          <w:iCs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годам у ребенка накапливается немало проблем переходного возраста. Постепенно нарастает неуверенность в себе. Появляется тревожность, сомнения в собственной значимости для родителей, друзей. Подростки готовы “застревать” в положении “обиженного”, “непонятого”,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Теснейшая эмоциональная зависимость от родителей вступает в противоречие с жаждой признания среди сверстников, что тоже становится причиной невротических реакций. Возникает желание изменить свое состояние, приняв “что-либо” для быстрого улучшения настроения. Все это очень опасные предпосылки, которые нельзя оставлять без внимания.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</w:p>
    <w:p w:rsidR="00C65B05" w:rsidRPr="00BF3177" w:rsidRDefault="00C65B05" w:rsidP="00C65B05">
      <w:pPr>
        <w:ind w:firstLine="851"/>
        <w:jc w:val="both"/>
        <w:rPr>
          <w:rFonts w:ascii="Calibri" w:hAnsi="Calibri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    </w:t>
      </w:r>
      <w:r w:rsidRPr="00BF3177">
        <w:rPr>
          <w:rStyle w:val="c0"/>
          <w:rFonts w:eastAsiaTheme="majorEastAsia"/>
          <w:b/>
          <w:i/>
          <w:iCs/>
          <w:color w:val="000000"/>
          <w:sz w:val="28"/>
          <w:szCs w:val="28"/>
        </w:rPr>
        <w:t>Что же нужно делать взрослым, чтобы избежать конфликтов в общении с подростком?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Конечно, терпеть хамство собственного ребенка очень трудно. Так и хочется дать грубияну достойный отпор и поставить его на место. Но будет ли от этого прок? Ведь мы, взрослые, прекрасно знаем: всякое обострение отношений лишь подольет масла в огонь. Будьте мудрее, не провоцируйте своего ребенка на грубость. В этом вам помогут следующие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правила поведения в ранней ситуации: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1.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Дайте свободу.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Спокойно свыкнитесь с мыслью, что ваш ребенок уже вырос, и далее удерживать его возле себя не удастся, а непослушание — это стремление выйти из-под вашей опеки.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2.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Никаких нотаций.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Больше всего подростка бесят нудные родительские нравоучения. Измените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3.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Идите на компромисс.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Еще ничего никому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4.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Уступает тот, кто умнее.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5.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Не надо обижать.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6.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Будьте тверды и последовательны.</w:t>
      </w:r>
      <w:r>
        <w:rPr>
          <w:rStyle w:val="c0"/>
          <w:rFonts w:eastAsiaTheme="majorEastAsia"/>
          <w:color w:val="333333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Дети —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себе. Если же ребенка постоянно “воспитывают”, критикуют и муштруют, самооценка его оказывается низкой, ущербной.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Общий закон здесь прост: в детстве мы узнаем о себе только из слов и отношения к нам близких. Образ ребенка строится извне, рано или поздно он начинает видеть себя таким, каким видят его другие. Каждым обращением к подростку — словом, делом, интонацией, жестом, нахмуренными бровями и </w:t>
      </w: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даже молчанием — мы сообщаем ему не только о себе, о своем состоянии, но и всегда о нем, а часто именно о нем.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От повторяющихся знаков приветствия, любви и принятия у подростка складывается ощущение: “со мной все в порядке”, “я — хороший”. А от сигналов осуждения, неудовольствия, критики — ощущение: “со мной что-то не так”, “я плохой”. Наказание, а тем более самонаказание только усугубят его ощущение неблагополучия и несчастливости. В результате подросток, в конце концов, может прийти к выводу: “Плохой, ну и пусть! И буду плохим!” Это вызов, за которым скрывается горечь отчаяния. Чтобы не допускать глубокого разлада ребенка с самим собой и окружающим миром, нужно постоянно поддерживать его самооценку, чувство самоценности. Это можно сделать, следуя таким принципам: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1. Безусловно принимать его.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2. Активно слушать его переживания и потребности.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3. Бывать (читать, заниматься) вместе.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4. Не вмешиваться в те его занятия, с которыми он справляется сам.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5. Помогать, когда просит.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6. Поддерживать успехи.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7. Делиться своими чувствами (значит доверять).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8. Конструктивно решать конфликты.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9. Использовать в повседневном общении приветливые фразы. Например: “Мне хорошо с тобой...”, “Мне нравится, как ты...”, “Ты, конечно, справишься...”, “Как хорошо, что ты у нас есть...” и другие.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10.Как можно чаще обнимать его, но не “затискивать”.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И в заключение напомню мудрое напутствие известного американского педиатра Бенджамина Спока: “Любите вашего ребенка таким, какой он есть, и забудьте о качествах, которых у него нет... Результат воспитания зависит не от степени строгости или мягкости, а от ваших чувств к ребенку и от тех жизненных принципов, которые вы ему прививаете”.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 За что ведут борьбу подростки: 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1). За то, чтобы перестать быть ребёнком;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2). За прекращение посягательства на его физическое начало, за неприкосновенность;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3). За утверждение среди сверстников;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4). Против ироничных замечаний по поводу его взрослости.</w:t>
      </w:r>
      <w:r>
        <w:rPr>
          <w:color w:val="000000"/>
          <w:sz w:val="28"/>
          <w:szCs w:val="28"/>
        </w:rPr>
        <w:br/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color w:val="000000"/>
          <w:sz w:val="28"/>
          <w:szCs w:val="28"/>
          <w:u w:val="single"/>
          <w:shd w:val="clear" w:color="auto" w:fill="FFFFFF"/>
        </w:rPr>
        <w:t>Правила для родителей: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-помочь найти компромисс души и тела: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-замечания делать в доброжелательной форме;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-ознакомить ребёнка с устройством и функционированием его тела;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-пока развивается тело, болит и ждёт помощи душа ребёнка.</w:t>
      </w:r>
    </w:p>
    <w:p w:rsidR="00C65B05" w:rsidRP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          Подростковая психика – период «гормональной дури», высвобождение </w:t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>от влияния, высвобождение от влияния взрослых и общение со сверстниками. Возрастают требования к интеллекту и больше учителя и родители апеллируют к разуму и логике, чем к чувствам. Подростки способны мыслить логически, проводить самоанализ,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теоретические рассуждения, способны к дедукции и индукции; их знания об окружающем мире углубляются. Игры уходят на второй план, а на первом остаются учение, общение и труд. Совершенствуется самоконтроль деятельности, но часто отсутствует способность к предварительному планированию деятельности. Замедляется механическая память, так как растёт объём учебной информации, но развивается логическая память (поэтому дети могут жаловаться на проблемы с памятью). Школьники должны не механически заучивать, а понимать смысл и логику материала.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Активно развивается чтение, монологическая и письменная речь (от письменного изложения до самостоятельного сочинения). Развиваются коммуникативные способности. Школьники стремятся получить высокую оценку со стороны. Особенность данного возраста – стремление к самообразованию. Главные мотивы – самопознание (я – идеальное и я – реальное), самовыражение ( в разных формах) и самоутверждение.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     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Отрочество – время становления индивидуальности. 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А). Самостоятельность ребёнка - в ней не надо видеть угрозу лишиться его;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Б). Ребёнку нужна не столько самостоятельность, сколько право на неё;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В). Хотите, чтобы ребёнок сделал то, что вам нужно, сделайте так, чтобы он сам этого захотел;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Г). В подростковом возрасте многие человеческие достоинства проявляются в чудаческих и неподобающих поступках.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C65B05"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>Вывод: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Стремление «быть взрослым» состоит также и в подражании внешним формам наблюдаемого поведения. Подросток больше внимания уделяет собственным недостаткам. Подростки на пути к собственной независимости нуждаются в установлении границ и норм поведения, и решение об их установлении должно приниматься совместно. Подростки нуждаются в родительской любви, поддержке и одобрении.</w:t>
      </w:r>
    </w:p>
    <w:p w:rsidR="00C65B05" w:rsidRPr="00BF3177" w:rsidRDefault="00C65B05" w:rsidP="00C65B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BF3177"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>Приложение</w:t>
      </w:r>
    </w:p>
    <w:p w:rsidR="00C65B05" w:rsidRDefault="00C65B05" w:rsidP="00C65B05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 Анкета для детей и родителей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1). Знают (Знаете ли вы?) ли родители твоих друзей? друзей своего ребёнка?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2). Проводите ли вы совместные праздники?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3). Знаешь ли ты друзей своих родителей? Знают ли дети ваших друзей?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4). Любишь ли ты одиночество? Любите ли вы одиночество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5). Нравится ли тебе присутствие родителей на детском празднике?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6). Часто ли ты беседуешь по душам с родителем?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7). Ты предпочитаешь всё делать сам или обратиться за помощью? Самостоятелен ли ваш ребёнок или он предпочитает обратиться за помощью?</w:t>
      </w:r>
    </w:p>
    <w:p w:rsidR="00DA00C2" w:rsidRPr="00934EBB" w:rsidRDefault="00DA00C2" w:rsidP="00C65B05">
      <w:pPr>
        <w:ind w:firstLine="851"/>
        <w:jc w:val="both"/>
      </w:pPr>
      <w:bookmarkStart w:id="0" w:name="_GoBack"/>
      <w:bookmarkEnd w:id="0"/>
    </w:p>
    <w:sectPr w:rsidR="00DA00C2" w:rsidRPr="0093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E9" w:rsidRDefault="000304E9" w:rsidP="00E47949">
      <w:pPr>
        <w:spacing w:after="0" w:line="240" w:lineRule="auto"/>
      </w:pPr>
      <w:r>
        <w:separator/>
      </w:r>
    </w:p>
  </w:endnote>
  <w:endnote w:type="continuationSeparator" w:id="0">
    <w:p w:rsidR="000304E9" w:rsidRDefault="000304E9" w:rsidP="00E4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E9" w:rsidRDefault="000304E9" w:rsidP="00E47949">
      <w:pPr>
        <w:spacing w:after="0" w:line="240" w:lineRule="auto"/>
      </w:pPr>
      <w:r>
        <w:separator/>
      </w:r>
    </w:p>
  </w:footnote>
  <w:footnote w:type="continuationSeparator" w:id="0">
    <w:p w:rsidR="000304E9" w:rsidRDefault="000304E9" w:rsidP="00E4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6A3"/>
    <w:multiLevelType w:val="hybridMultilevel"/>
    <w:tmpl w:val="EE8AE86A"/>
    <w:lvl w:ilvl="0" w:tplc="E7681EB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ajorEastAsia" w:hAnsi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FF0"/>
    <w:multiLevelType w:val="hybridMultilevel"/>
    <w:tmpl w:val="151AE7DC"/>
    <w:lvl w:ilvl="0" w:tplc="8B36FB8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ajorEastAsia" w:hAnsiTheme="minorHAnsi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6CF8"/>
    <w:multiLevelType w:val="hybridMultilevel"/>
    <w:tmpl w:val="AC70BCA2"/>
    <w:lvl w:ilvl="0" w:tplc="CFB013D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645EF"/>
    <w:multiLevelType w:val="multilevel"/>
    <w:tmpl w:val="5AD2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A95241"/>
    <w:multiLevelType w:val="hybridMultilevel"/>
    <w:tmpl w:val="7F52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BB"/>
    <w:rsid w:val="000304E9"/>
    <w:rsid w:val="001A7789"/>
    <w:rsid w:val="00225A8E"/>
    <w:rsid w:val="00796D23"/>
    <w:rsid w:val="007D57ED"/>
    <w:rsid w:val="0085263F"/>
    <w:rsid w:val="00934EBB"/>
    <w:rsid w:val="00982E61"/>
    <w:rsid w:val="00AD3939"/>
    <w:rsid w:val="00B05150"/>
    <w:rsid w:val="00BF3177"/>
    <w:rsid w:val="00C174EC"/>
    <w:rsid w:val="00C62559"/>
    <w:rsid w:val="00C65B05"/>
    <w:rsid w:val="00CC3230"/>
    <w:rsid w:val="00DA00C2"/>
    <w:rsid w:val="00E47949"/>
    <w:rsid w:val="00E5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DD0D"/>
  <w15:docId w15:val="{3956AD53-A103-421C-95BD-340E96B5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E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4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4E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934E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4EBB"/>
    <w:pPr>
      <w:ind w:left="720"/>
      <w:contextualSpacing/>
    </w:pPr>
  </w:style>
  <w:style w:type="character" w:customStyle="1" w:styleId="apple-converted-space">
    <w:name w:val="apple-converted-space"/>
    <w:basedOn w:val="a0"/>
    <w:rsid w:val="00934EBB"/>
  </w:style>
  <w:style w:type="character" w:customStyle="1" w:styleId="atowb">
    <w:name w:val="atowb"/>
    <w:basedOn w:val="a0"/>
    <w:rsid w:val="00934EBB"/>
  </w:style>
  <w:style w:type="character" w:styleId="a6">
    <w:name w:val="Strong"/>
    <w:basedOn w:val="a0"/>
    <w:uiPriority w:val="22"/>
    <w:qFormat/>
    <w:rsid w:val="00934EBB"/>
    <w:rPr>
      <w:b/>
      <w:bCs/>
    </w:rPr>
  </w:style>
  <w:style w:type="character" w:styleId="a7">
    <w:name w:val="Emphasis"/>
    <w:basedOn w:val="a0"/>
    <w:uiPriority w:val="20"/>
    <w:qFormat/>
    <w:rsid w:val="00934EBB"/>
    <w:rPr>
      <w:i/>
      <w:iCs/>
    </w:rPr>
  </w:style>
  <w:style w:type="paragraph" w:customStyle="1" w:styleId="c8">
    <w:name w:val="c8"/>
    <w:basedOn w:val="a"/>
    <w:rsid w:val="00E4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7949"/>
  </w:style>
  <w:style w:type="paragraph" w:customStyle="1" w:styleId="c3">
    <w:name w:val="c3"/>
    <w:basedOn w:val="a"/>
    <w:rsid w:val="00E4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4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7949"/>
  </w:style>
  <w:style w:type="paragraph" w:styleId="aa">
    <w:name w:val="footer"/>
    <w:basedOn w:val="a"/>
    <w:link w:val="ab"/>
    <w:uiPriority w:val="99"/>
    <w:unhideWhenUsed/>
    <w:rsid w:val="00E4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7949"/>
  </w:style>
  <w:style w:type="paragraph" w:styleId="ac">
    <w:name w:val="No Spacing"/>
    <w:uiPriority w:val="1"/>
    <w:qFormat/>
    <w:rsid w:val="00225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13</cp:revision>
  <dcterms:created xsi:type="dcterms:W3CDTF">2022-12-28T10:17:00Z</dcterms:created>
  <dcterms:modified xsi:type="dcterms:W3CDTF">2023-03-29T05:53:00Z</dcterms:modified>
</cp:coreProperties>
</file>